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73216" w14:textId="4DE6A232" w:rsidR="0019546A" w:rsidRPr="004F7407" w:rsidRDefault="00E273E9" w:rsidP="001860A5">
      <w:pPr>
        <w:spacing w:line="276" w:lineRule="auto"/>
        <w:rPr>
          <w:rFonts w:asciiTheme="majorHAnsi" w:hAnsiTheme="majorHAnsi" w:cstheme="majorHAnsi"/>
          <w:b/>
          <w:bCs/>
          <w:color w:val="808080" w:themeColor="background1" w:themeShade="80"/>
          <w:sz w:val="32"/>
        </w:rPr>
      </w:pPr>
      <w:r w:rsidRPr="004F7407">
        <w:rPr>
          <w:rFonts w:asciiTheme="majorHAnsi" w:hAnsiTheme="majorHAnsi" w:cstheme="majorHAnsi"/>
          <w:b/>
          <w:bCs/>
          <w:color w:val="808080" w:themeColor="background1" w:themeShade="80"/>
          <w:sz w:val="32"/>
        </w:rPr>
        <w:t>PHYTONUTRIENT QUICKTIPS</w:t>
      </w:r>
      <w:r w:rsidR="004F7A74" w:rsidRPr="004F7407">
        <w:rPr>
          <w:rFonts w:asciiTheme="majorHAnsi" w:hAnsiTheme="majorHAnsi" w:cstheme="majorHAnsi"/>
          <w:b/>
          <w:bCs/>
          <w:color w:val="808080" w:themeColor="background1" w:themeShade="80"/>
          <w:sz w:val="32"/>
        </w:rPr>
        <w:t xml:space="preserve"> HANDOUT</w:t>
      </w:r>
    </w:p>
    <w:p w14:paraId="533488F0" w14:textId="6D78C496" w:rsidR="00061514" w:rsidRPr="004F7407" w:rsidRDefault="00061514" w:rsidP="001860A5">
      <w:pPr>
        <w:spacing w:line="276" w:lineRule="auto"/>
        <w:rPr>
          <w:rFonts w:asciiTheme="majorHAnsi" w:hAnsiTheme="majorHAnsi" w:cstheme="majorHAnsi"/>
          <w:b/>
          <w:color w:val="808080" w:themeColor="background1" w:themeShade="80"/>
        </w:rPr>
      </w:pPr>
      <w:r w:rsidRPr="004F7407">
        <w:rPr>
          <w:rFonts w:asciiTheme="majorHAnsi" w:hAnsiTheme="majorHAnsi" w:cstheme="majorHAnsi"/>
          <w:b/>
          <w:color w:val="808080" w:themeColor="background1" w:themeShade="80"/>
        </w:rPr>
        <w:t>From the Institute of Functional Medicine</w:t>
      </w:r>
    </w:p>
    <w:p w14:paraId="7D59359A" w14:textId="77777777" w:rsidR="001B5C5C" w:rsidRPr="004F7407" w:rsidRDefault="001B5C5C" w:rsidP="001860A5">
      <w:pPr>
        <w:spacing w:line="276" w:lineRule="auto"/>
        <w:rPr>
          <w:rFonts w:asciiTheme="majorHAnsi" w:hAnsiTheme="majorHAnsi" w:cstheme="majorHAnsi"/>
        </w:rPr>
      </w:pPr>
    </w:p>
    <w:p w14:paraId="6F04DDAF" w14:textId="72F1F864" w:rsidR="001860A5" w:rsidRPr="004F7407" w:rsidRDefault="004F7A74" w:rsidP="001860A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</w:rPr>
      </w:pPr>
      <w:r w:rsidRPr="004F7407">
        <w:rPr>
          <w:rFonts w:asciiTheme="majorHAnsi" w:hAnsiTheme="majorHAnsi" w:cstheme="majorHAnsi"/>
          <w:b/>
        </w:rPr>
        <w:t>Serving Recommendations: 9-13 daily to prevent chronic disease</w:t>
      </w:r>
      <w:r w:rsidR="004F7407">
        <w:rPr>
          <w:rFonts w:asciiTheme="majorHAnsi" w:hAnsiTheme="majorHAnsi" w:cstheme="majorHAnsi"/>
          <w:b/>
        </w:rPr>
        <w:t xml:space="preserve"> and promote longevity</w:t>
      </w:r>
    </w:p>
    <w:p w14:paraId="71E1EDB7" w14:textId="77777777" w:rsidR="004F7A74" w:rsidRPr="004F7407" w:rsidRDefault="004F7A74" w:rsidP="001860A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4F7407">
        <w:rPr>
          <w:rFonts w:asciiTheme="majorHAnsi" w:hAnsiTheme="majorHAnsi" w:cstheme="majorHAnsi"/>
        </w:rPr>
        <w:t>4 servings (2 cups) of fruits</w:t>
      </w:r>
    </w:p>
    <w:p w14:paraId="036975A7" w14:textId="77777777" w:rsidR="004F7A74" w:rsidRPr="004F7407" w:rsidRDefault="004F7A74" w:rsidP="001860A5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</w:rPr>
      </w:pPr>
      <w:r w:rsidRPr="004F7407">
        <w:rPr>
          <w:rFonts w:asciiTheme="majorHAnsi" w:hAnsiTheme="majorHAnsi" w:cstheme="majorHAnsi"/>
        </w:rPr>
        <w:t>5 servings (2.5 cups) of vegetables</w:t>
      </w:r>
    </w:p>
    <w:p w14:paraId="69B32DFC" w14:textId="285C20C1" w:rsidR="00E273E9" w:rsidRPr="004F7407" w:rsidRDefault="001B5C5C" w:rsidP="001860A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4F7407">
        <w:rPr>
          <w:rFonts w:asciiTheme="majorHAnsi" w:hAnsiTheme="majorHAnsi" w:cstheme="majorHAnsi"/>
        </w:rPr>
        <w:t>A typical serving is only half a cup of cooked vegetables, one cup of raw leafy vegetable, or a medium-sized piece</w:t>
      </w:r>
      <w:r w:rsidR="00E273E9" w:rsidRPr="004F7407">
        <w:rPr>
          <w:rFonts w:asciiTheme="majorHAnsi" w:hAnsiTheme="majorHAnsi" w:cstheme="majorHAnsi"/>
        </w:rPr>
        <w:t xml:space="preserve"> </w:t>
      </w:r>
      <w:r w:rsidRPr="004F7407">
        <w:rPr>
          <w:rFonts w:asciiTheme="majorHAnsi" w:hAnsiTheme="majorHAnsi" w:cstheme="majorHAnsi"/>
        </w:rPr>
        <w:t>of fruit. Fresh</w:t>
      </w:r>
      <w:r w:rsidR="004F7A74" w:rsidRPr="004F7407">
        <w:rPr>
          <w:rFonts w:asciiTheme="majorHAnsi" w:hAnsiTheme="majorHAnsi" w:cstheme="majorHAnsi"/>
        </w:rPr>
        <w:t xml:space="preserve"> and lightly steamed are best – but froz</w:t>
      </w:r>
      <w:r w:rsidR="00FA76B2" w:rsidRPr="004F7407">
        <w:rPr>
          <w:rFonts w:asciiTheme="majorHAnsi" w:hAnsiTheme="majorHAnsi" w:cstheme="majorHAnsi"/>
        </w:rPr>
        <w:t>en, canned, and dried count too.</w:t>
      </w:r>
      <w:r w:rsidRPr="004F7407">
        <w:rPr>
          <w:rFonts w:asciiTheme="majorHAnsi" w:hAnsiTheme="majorHAnsi" w:cstheme="majorHAnsi"/>
        </w:rPr>
        <w:t xml:space="preserve"> </w:t>
      </w:r>
      <w:r w:rsidR="004F7A74" w:rsidRPr="004F7407">
        <w:rPr>
          <w:rFonts w:asciiTheme="majorHAnsi" w:hAnsiTheme="majorHAnsi" w:cstheme="majorHAnsi"/>
        </w:rPr>
        <w:t xml:space="preserve"> </w:t>
      </w:r>
    </w:p>
    <w:p w14:paraId="5B79BD81" w14:textId="62BBFFB6" w:rsidR="004F7A74" w:rsidRPr="004F7407" w:rsidRDefault="004F7A74" w:rsidP="004F740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4F7407">
        <w:rPr>
          <w:rFonts w:asciiTheme="majorHAnsi" w:hAnsiTheme="majorHAnsi" w:cstheme="majorHAnsi"/>
        </w:rPr>
        <w:t>Aim for</w:t>
      </w:r>
      <w:r w:rsidR="001B5C5C" w:rsidRPr="004F7407">
        <w:rPr>
          <w:rFonts w:asciiTheme="majorHAnsi" w:hAnsiTheme="majorHAnsi" w:cstheme="majorHAnsi"/>
        </w:rPr>
        <w:t xml:space="preserve"> 3-4 servings of plant</w:t>
      </w:r>
      <w:r w:rsidR="00E273E9" w:rsidRPr="004F7407">
        <w:rPr>
          <w:rFonts w:asciiTheme="majorHAnsi" w:hAnsiTheme="majorHAnsi" w:cstheme="majorHAnsi"/>
        </w:rPr>
        <w:t xml:space="preserve"> foods </w:t>
      </w:r>
      <w:r w:rsidRPr="004F7407">
        <w:rPr>
          <w:rFonts w:asciiTheme="majorHAnsi" w:hAnsiTheme="majorHAnsi" w:cstheme="majorHAnsi"/>
        </w:rPr>
        <w:t xml:space="preserve">at each meal three times per day. </w:t>
      </w:r>
      <w:r w:rsidR="001B5C5C" w:rsidRPr="004F7407">
        <w:rPr>
          <w:rFonts w:asciiTheme="majorHAnsi" w:hAnsiTheme="majorHAnsi" w:cstheme="majorHAnsi"/>
        </w:rPr>
        <w:t>Make half your</w:t>
      </w:r>
      <w:r w:rsidR="001B54DE" w:rsidRPr="004F7407">
        <w:rPr>
          <w:rFonts w:asciiTheme="majorHAnsi" w:hAnsiTheme="majorHAnsi" w:cstheme="majorHAnsi"/>
        </w:rPr>
        <w:t xml:space="preserve"> </w:t>
      </w:r>
      <w:r w:rsidR="001B5C5C" w:rsidRPr="004F7407">
        <w:rPr>
          <w:rFonts w:asciiTheme="majorHAnsi" w:hAnsiTheme="majorHAnsi" w:cstheme="majorHAnsi"/>
        </w:rPr>
        <w:t>lunch and dinner plate vegetables</w:t>
      </w:r>
      <w:r w:rsidR="00FA76B2" w:rsidRPr="004F7407">
        <w:rPr>
          <w:rFonts w:asciiTheme="majorHAnsi" w:hAnsiTheme="majorHAnsi" w:cstheme="majorHAnsi"/>
        </w:rPr>
        <w:t>.</w:t>
      </w:r>
    </w:p>
    <w:p w14:paraId="2DC5AE44" w14:textId="113D12BF" w:rsidR="001B5C5C" w:rsidRPr="004F7407" w:rsidRDefault="001B5C5C" w:rsidP="001860A5">
      <w:pPr>
        <w:spacing w:line="276" w:lineRule="auto"/>
        <w:rPr>
          <w:rFonts w:asciiTheme="majorHAnsi" w:hAnsiTheme="majorHAnsi" w:cstheme="majorHAnsi"/>
        </w:rPr>
      </w:pPr>
    </w:p>
    <w:p w14:paraId="0E9FC917" w14:textId="46242025" w:rsidR="001B54DE" w:rsidRPr="004F7407" w:rsidRDefault="004F7A74" w:rsidP="001860A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</w:rPr>
      </w:pPr>
      <w:r w:rsidRPr="004F7407">
        <w:rPr>
          <w:rFonts w:asciiTheme="majorHAnsi" w:hAnsiTheme="majorHAnsi" w:cstheme="majorHAnsi"/>
          <w:b/>
        </w:rPr>
        <w:t xml:space="preserve">Herbs and spices have phytonutrients too! </w:t>
      </w:r>
      <w:r w:rsidR="001B5C5C" w:rsidRPr="004F7407">
        <w:rPr>
          <w:rFonts w:asciiTheme="majorHAnsi" w:hAnsiTheme="majorHAnsi" w:cstheme="majorHAnsi"/>
          <w:b/>
        </w:rPr>
        <w:t>Ways to get more herbs and spices in your eating:</w:t>
      </w:r>
    </w:p>
    <w:p w14:paraId="22F22A89" w14:textId="77777777" w:rsidR="001B54DE" w:rsidRPr="004F7407" w:rsidRDefault="001B5C5C" w:rsidP="001860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4F7407">
        <w:rPr>
          <w:rFonts w:asciiTheme="majorHAnsi" w:hAnsiTheme="majorHAnsi" w:cstheme="majorHAnsi"/>
        </w:rPr>
        <w:t>Add to smoothies.</w:t>
      </w:r>
    </w:p>
    <w:p w14:paraId="3F567F92" w14:textId="58F723D7" w:rsidR="001B5C5C" w:rsidRPr="004F7407" w:rsidRDefault="00FA76B2" w:rsidP="001860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4F7407">
        <w:rPr>
          <w:rFonts w:asciiTheme="majorHAnsi" w:hAnsiTheme="majorHAnsi" w:cstheme="majorHAnsi"/>
        </w:rPr>
        <w:t>Drink unsweetened brewed tea throughout the day</w:t>
      </w:r>
    </w:p>
    <w:p w14:paraId="7468C78C" w14:textId="77777777" w:rsidR="001B5C5C" w:rsidRPr="004F7407" w:rsidRDefault="001B5C5C" w:rsidP="001860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4F7407">
        <w:rPr>
          <w:rFonts w:asciiTheme="majorHAnsi" w:hAnsiTheme="majorHAnsi" w:cstheme="majorHAnsi"/>
        </w:rPr>
        <w:t>Combine finely chopped garlic and basil to extra virgin olive oil and lemon</w:t>
      </w:r>
      <w:r w:rsidR="001B54DE" w:rsidRPr="004F7407">
        <w:rPr>
          <w:rFonts w:asciiTheme="majorHAnsi" w:hAnsiTheme="majorHAnsi" w:cstheme="majorHAnsi"/>
        </w:rPr>
        <w:t xml:space="preserve"> </w:t>
      </w:r>
      <w:r w:rsidRPr="004F7407">
        <w:rPr>
          <w:rFonts w:asciiTheme="majorHAnsi" w:hAnsiTheme="majorHAnsi" w:cstheme="majorHAnsi"/>
        </w:rPr>
        <w:t>juice as a salad dressing.</w:t>
      </w:r>
    </w:p>
    <w:p w14:paraId="72BC38F2" w14:textId="5EBE789C" w:rsidR="001B5C5C" w:rsidRPr="004F7407" w:rsidRDefault="001B5C5C" w:rsidP="001860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4F7407">
        <w:rPr>
          <w:rFonts w:asciiTheme="majorHAnsi" w:hAnsiTheme="majorHAnsi" w:cstheme="majorHAnsi"/>
        </w:rPr>
        <w:t xml:space="preserve">Add fresh herbs </w:t>
      </w:r>
      <w:r w:rsidR="00FA76B2" w:rsidRPr="004F7407">
        <w:rPr>
          <w:rFonts w:asciiTheme="majorHAnsi" w:hAnsiTheme="majorHAnsi" w:cstheme="majorHAnsi"/>
        </w:rPr>
        <w:t>to all dishes at end of preparation. Sprinkle your dishes with parsley (all ethnicities), cilantro (</w:t>
      </w:r>
      <w:proofErr w:type="spellStart"/>
      <w:r w:rsidR="00FA76B2" w:rsidRPr="004F7407">
        <w:rPr>
          <w:rFonts w:asciiTheme="majorHAnsi" w:hAnsiTheme="majorHAnsi" w:cstheme="majorHAnsi"/>
        </w:rPr>
        <w:t>asian</w:t>
      </w:r>
      <w:proofErr w:type="spellEnd"/>
      <w:r w:rsidR="00FA76B2" w:rsidRPr="004F7407">
        <w:rPr>
          <w:rFonts w:asciiTheme="majorHAnsi" w:hAnsiTheme="majorHAnsi" w:cstheme="majorHAnsi"/>
        </w:rPr>
        <w:t xml:space="preserve">, </w:t>
      </w:r>
      <w:proofErr w:type="spellStart"/>
      <w:r w:rsidR="00FA76B2" w:rsidRPr="004F7407">
        <w:rPr>
          <w:rFonts w:asciiTheme="majorHAnsi" w:hAnsiTheme="majorHAnsi" w:cstheme="majorHAnsi"/>
        </w:rPr>
        <w:t>indian</w:t>
      </w:r>
      <w:proofErr w:type="spellEnd"/>
      <w:r w:rsidR="00FA76B2" w:rsidRPr="004F7407">
        <w:rPr>
          <w:rFonts w:asciiTheme="majorHAnsi" w:hAnsiTheme="majorHAnsi" w:cstheme="majorHAnsi"/>
        </w:rPr>
        <w:t xml:space="preserve">, </w:t>
      </w:r>
      <w:proofErr w:type="spellStart"/>
      <w:r w:rsidR="00FA76B2" w:rsidRPr="004F7407">
        <w:rPr>
          <w:rFonts w:asciiTheme="majorHAnsi" w:hAnsiTheme="majorHAnsi" w:cstheme="majorHAnsi"/>
        </w:rPr>
        <w:t>latin</w:t>
      </w:r>
      <w:proofErr w:type="spellEnd"/>
      <w:r w:rsidR="00FA76B2" w:rsidRPr="004F7407">
        <w:rPr>
          <w:rFonts w:asciiTheme="majorHAnsi" w:hAnsiTheme="majorHAnsi" w:cstheme="majorHAnsi"/>
        </w:rPr>
        <w:t xml:space="preserve">) or basil (Italian) right before serving. </w:t>
      </w:r>
    </w:p>
    <w:p w14:paraId="1F2EFCA6" w14:textId="77777777" w:rsidR="001B5C5C" w:rsidRPr="004F7407" w:rsidRDefault="001B5C5C" w:rsidP="001860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4F7407">
        <w:rPr>
          <w:rFonts w:asciiTheme="majorHAnsi" w:hAnsiTheme="majorHAnsi" w:cstheme="majorHAnsi"/>
        </w:rPr>
        <w:t>Marinate lean meats in curry powder or curry pastes.</w:t>
      </w:r>
    </w:p>
    <w:p w14:paraId="689F264C" w14:textId="71AACDEC" w:rsidR="001B5C5C" w:rsidRPr="004F7407" w:rsidRDefault="00FA76B2" w:rsidP="001860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4F7407">
        <w:rPr>
          <w:rFonts w:asciiTheme="majorHAnsi" w:hAnsiTheme="majorHAnsi" w:cstheme="majorHAnsi"/>
        </w:rPr>
        <w:t>Add cinnamon and/or</w:t>
      </w:r>
      <w:r w:rsidR="001B5C5C" w:rsidRPr="004F7407">
        <w:rPr>
          <w:rFonts w:asciiTheme="majorHAnsi" w:hAnsiTheme="majorHAnsi" w:cstheme="majorHAnsi"/>
        </w:rPr>
        <w:t xml:space="preserve"> nutmeg </w:t>
      </w:r>
      <w:r w:rsidRPr="004F7407">
        <w:rPr>
          <w:rFonts w:asciiTheme="majorHAnsi" w:hAnsiTheme="majorHAnsi" w:cstheme="majorHAnsi"/>
        </w:rPr>
        <w:t>in smoothies and with orange colored baked squash</w:t>
      </w:r>
    </w:p>
    <w:p w14:paraId="40AABB10" w14:textId="40E10B9A" w:rsidR="00FA76B2" w:rsidRPr="004F7407" w:rsidRDefault="00FA76B2" w:rsidP="004F74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4F7407">
        <w:rPr>
          <w:rFonts w:asciiTheme="majorHAnsi" w:hAnsiTheme="majorHAnsi" w:cstheme="majorHAnsi"/>
        </w:rPr>
        <w:t>Cook garlic and onions with choice of spices before adding steamed or fresh veggies for final sautéing.</w:t>
      </w:r>
    </w:p>
    <w:p w14:paraId="782324FD" w14:textId="77777777" w:rsidR="001B5C5C" w:rsidRPr="004F7407" w:rsidRDefault="001B5C5C" w:rsidP="001860A5">
      <w:pPr>
        <w:spacing w:line="276" w:lineRule="auto"/>
        <w:rPr>
          <w:rFonts w:asciiTheme="majorHAnsi" w:hAnsiTheme="majorHAnsi" w:cstheme="majorHAnsi"/>
        </w:rPr>
      </w:pPr>
    </w:p>
    <w:p w14:paraId="34D330DE" w14:textId="7BDF71F8" w:rsidR="00E62572" w:rsidRPr="004F7407" w:rsidRDefault="001B5C5C" w:rsidP="001860A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</w:rPr>
      </w:pPr>
      <w:r w:rsidRPr="004F7407">
        <w:rPr>
          <w:rFonts w:asciiTheme="majorHAnsi" w:hAnsiTheme="majorHAnsi" w:cstheme="majorHAnsi"/>
          <w:b/>
        </w:rPr>
        <w:t xml:space="preserve">Here are some general </w:t>
      </w:r>
      <w:r w:rsidR="004F7A74" w:rsidRPr="004F7407">
        <w:rPr>
          <w:rFonts w:asciiTheme="majorHAnsi" w:hAnsiTheme="majorHAnsi" w:cstheme="majorHAnsi"/>
          <w:b/>
        </w:rPr>
        <w:t xml:space="preserve">cooking </w:t>
      </w:r>
      <w:r w:rsidRPr="004F7407">
        <w:rPr>
          <w:rFonts w:asciiTheme="majorHAnsi" w:hAnsiTheme="majorHAnsi" w:cstheme="majorHAnsi"/>
          <w:b/>
        </w:rPr>
        <w:t>guidelines:</w:t>
      </w:r>
    </w:p>
    <w:p w14:paraId="2D4666F9" w14:textId="16A5448B" w:rsidR="001B5C5C" w:rsidRPr="004F7407" w:rsidRDefault="004F7A74" w:rsidP="001860A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4F7407">
        <w:rPr>
          <w:rFonts w:asciiTheme="majorHAnsi" w:hAnsiTheme="majorHAnsi" w:cstheme="majorHAnsi"/>
        </w:rPr>
        <w:t>Red</w:t>
      </w:r>
      <w:r w:rsidR="001B5C5C" w:rsidRPr="004F7407">
        <w:rPr>
          <w:rFonts w:asciiTheme="majorHAnsi" w:hAnsiTheme="majorHAnsi" w:cstheme="majorHAnsi"/>
        </w:rPr>
        <w:t>, orange, yellow, and green foods</w:t>
      </w:r>
      <w:r w:rsidRPr="004F7407">
        <w:rPr>
          <w:rFonts w:asciiTheme="majorHAnsi" w:hAnsiTheme="majorHAnsi" w:cstheme="majorHAnsi"/>
        </w:rPr>
        <w:t xml:space="preserve"> become more nutritious when </w:t>
      </w:r>
      <w:r w:rsidRPr="004F7407">
        <w:rPr>
          <w:rFonts w:asciiTheme="majorHAnsi" w:hAnsiTheme="majorHAnsi" w:cstheme="majorHAnsi"/>
          <w:b/>
        </w:rPr>
        <w:t>heated lightly and</w:t>
      </w:r>
      <w:r w:rsidRPr="004F7407">
        <w:rPr>
          <w:rFonts w:asciiTheme="majorHAnsi" w:hAnsiTheme="majorHAnsi" w:cstheme="majorHAnsi"/>
        </w:rPr>
        <w:t xml:space="preserve"> </w:t>
      </w:r>
      <w:proofErr w:type="spellStart"/>
      <w:r w:rsidR="001B5C5C" w:rsidRPr="004F7407">
        <w:rPr>
          <w:rFonts w:asciiTheme="majorHAnsi" w:hAnsiTheme="majorHAnsi" w:cstheme="majorHAnsi"/>
          <w:b/>
        </w:rPr>
        <w:t>and</w:t>
      </w:r>
      <w:proofErr w:type="spellEnd"/>
      <w:r w:rsidR="001B5C5C" w:rsidRPr="004F7407">
        <w:rPr>
          <w:rFonts w:asciiTheme="majorHAnsi" w:hAnsiTheme="majorHAnsi" w:cstheme="majorHAnsi"/>
          <w:b/>
        </w:rPr>
        <w:t xml:space="preserve"> eaten with some</w:t>
      </w:r>
      <w:r w:rsidR="001B54DE" w:rsidRPr="004F7407">
        <w:rPr>
          <w:rFonts w:asciiTheme="majorHAnsi" w:hAnsiTheme="majorHAnsi" w:cstheme="majorHAnsi"/>
          <w:b/>
        </w:rPr>
        <w:t xml:space="preserve"> </w:t>
      </w:r>
      <w:r w:rsidR="001B5C5C" w:rsidRPr="004F7407">
        <w:rPr>
          <w:rFonts w:asciiTheme="majorHAnsi" w:hAnsiTheme="majorHAnsi" w:cstheme="majorHAnsi"/>
          <w:b/>
        </w:rPr>
        <w:t>fat/oil</w:t>
      </w:r>
      <w:r w:rsidRPr="004F7407">
        <w:rPr>
          <w:rFonts w:asciiTheme="majorHAnsi" w:hAnsiTheme="majorHAnsi" w:cstheme="majorHAnsi"/>
          <w:b/>
        </w:rPr>
        <w:t xml:space="preserve"> (</w:t>
      </w:r>
      <w:r w:rsidRPr="004F7407">
        <w:rPr>
          <w:rFonts w:asciiTheme="majorHAnsi" w:hAnsiTheme="majorHAnsi" w:cstheme="majorHAnsi"/>
        </w:rPr>
        <w:t>carrots, spinach, mushrooms, asparagus, broccoli, cabbage, red cabbage, green and red peppers, potatoes, and tomatoes)</w:t>
      </w:r>
    </w:p>
    <w:p w14:paraId="2441F037" w14:textId="77777777" w:rsidR="004F7A74" w:rsidRPr="004F7407" w:rsidRDefault="004F7A74" w:rsidP="001860A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4F7407">
        <w:rPr>
          <w:rFonts w:asciiTheme="majorHAnsi" w:hAnsiTheme="majorHAnsi" w:cstheme="majorHAnsi"/>
        </w:rPr>
        <w:t xml:space="preserve">Steam or </w:t>
      </w:r>
      <w:proofErr w:type="spellStart"/>
      <w:r w:rsidRPr="004F7407">
        <w:rPr>
          <w:rFonts w:asciiTheme="majorHAnsi" w:hAnsiTheme="majorHAnsi" w:cstheme="majorHAnsi"/>
        </w:rPr>
        <w:t>sautee</w:t>
      </w:r>
      <w:proofErr w:type="spellEnd"/>
      <w:r w:rsidRPr="004F7407">
        <w:rPr>
          <w:rFonts w:asciiTheme="majorHAnsi" w:hAnsiTheme="majorHAnsi" w:cstheme="majorHAnsi"/>
        </w:rPr>
        <w:t xml:space="preserve"> vs. </w:t>
      </w:r>
      <w:r w:rsidR="001B5C5C" w:rsidRPr="004F7407">
        <w:rPr>
          <w:rFonts w:asciiTheme="majorHAnsi" w:hAnsiTheme="majorHAnsi" w:cstheme="majorHAnsi"/>
        </w:rPr>
        <w:t xml:space="preserve">boiling </w:t>
      </w:r>
    </w:p>
    <w:p w14:paraId="00E922B9" w14:textId="2E4AC9D4" w:rsidR="001B5C5C" w:rsidRPr="004F7407" w:rsidRDefault="004F7A74" w:rsidP="001860A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4F7407">
        <w:rPr>
          <w:rFonts w:asciiTheme="majorHAnsi" w:hAnsiTheme="majorHAnsi" w:cstheme="majorHAnsi"/>
        </w:rPr>
        <w:t xml:space="preserve">Cook only until color is </w:t>
      </w:r>
      <w:r w:rsidR="001B5C5C" w:rsidRPr="004F7407">
        <w:rPr>
          <w:rFonts w:asciiTheme="majorHAnsi" w:hAnsiTheme="majorHAnsi" w:cstheme="majorHAnsi"/>
        </w:rPr>
        <w:t>bright and vivid</w:t>
      </w:r>
      <w:r w:rsidRPr="004F7407">
        <w:rPr>
          <w:rFonts w:asciiTheme="majorHAnsi" w:hAnsiTheme="majorHAnsi" w:cstheme="majorHAnsi"/>
        </w:rPr>
        <w:t xml:space="preserve"> (not browning)</w:t>
      </w:r>
    </w:p>
    <w:p w14:paraId="0AE5B288" w14:textId="77777777" w:rsidR="001B5C5C" w:rsidRPr="004F7407" w:rsidRDefault="001B5C5C" w:rsidP="001860A5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ajorHAnsi"/>
        </w:rPr>
      </w:pPr>
      <w:r w:rsidRPr="004F7407">
        <w:rPr>
          <w:rFonts w:asciiTheme="majorHAnsi" w:hAnsiTheme="majorHAnsi" w:cstheme="majorHAnsi"/>
        </w:rPr>
        <w:lastRenderedPageBreak/>
        <w:t>Cook to the point of making the vegetables tender and not soft.</w:t>
      </w:r>
    </w:p>
    <w:p w14:paraId="28FEBC0A" w14:textId="4655730E" w:rsidR="001B5C5C" w:rsidRPr="004F7407" w:rsidRDefault="004F7A74" w:rsidP="001860A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4F7407">
        <w:rPr>
          <w:rFonts w:asciiTheme="majorHAnsi" w:hAnsiTheme="majorHAnsi" w:cstheme="majorHAnsi"/>
        </w:rPr>
        <w:t>Soaking and heating</w:t>
      </w:r>
      <w:r w:rsidR="001B5C5C" w:rsidRPr="004F7407">
        <w:rPr>
          <w:rFonts w:asciiTheme="majorHAnsi" w:hAnsiTheme="majorHAnsi" w:cstheme="majorHAnsi"/>
        </w:rPr>
        <w:t xml:space="preserve"> foods like seeds, nuts, and legumes can increase the availability of</w:t>
      </w:r>
      <w:r w:rsidR="001B54DE" w:rsidRPr="004F7407">
        <w:rPr>
          <w:rFonts w:asciiTheme="majorHAnsi" w:hAnsiTheme="majorHAnsi" w:cstheme="majorHAnsi"/>
        </w:rPr>
        <w:t xml:space="preserve"> </w:t>
      </w:r>
      <w:r w:rsidR="001B5C5C" w:rsidRPr="004F7407">
        <w:rPr>
          <w:rFonts w:asciiTheme="majorHAnsi" w:hAnsiTheme="majorHAnsi" w:cstheme="majorHAnsi"/>
        </w:rPr>
        <w:t xml:space="preserve">phytonutrients and decrease the content </w:t>
      </w:r>
      <w:r w:rsidRPr="004F7407">
        <w:rPr>
          <w:rFonts w:asciiTheme="majorHAnsi" w:hAnsiTheme="majorHAnsi" w:cstheme="majorHAnsi"/>
        </w:rPr>
        <w:t>of “antinutrients”</w:t>
      </w:r>
    </w:p>
    <w:p w14:paraId="10A8CAA0" w14:textId="43940A41" w:rsidR="001B5C5C" w:rsidRPr="004F7407" w:rsidRDefault="001B5C5C" w:rsidP="001860A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4F7407">
        <w:rPr>
          <w:rFonts w:asciiTheme="majorHAnsi" w:hAnsiTheme="majorHAnsi" w:cstheme="majorHAnsi"/>
        </w:rPr>
        <w:t>The antioxidant content increases in the following foods</w:t>
      </w:r>
      <w:r w:rsidR="001B54DE" w:rsidRPr="004F7407">
        <w:rPr>
          <w:rFonts w:asciiTheme="majorHAnsi" w:hAnsiTheme="majorHAnsi" w:cstheme="majorHAnsi"/>
        </w:rPr>
        <w:t xml:space="preserve"> when they are cooked: </w:t>
      </w:r>
    </w:p>
    <w:p w14:paraId="36721C90" w14:textId="77777777" w:rsidR="001B5C5C" w:rsidRPr="004F7407" w:rsidRDefault="001B5C5C" w:rsidP="001860A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4F7407">
        <w:rPr>
          <w:rFonts w:asciiTheme="majorHAnsi" w:hAnsiTheme="majorHAnsi" w:cstheme="majorHAnsi"/>
        </w:rPr>
        <w:t>Overall, steaming is the preferred method of cooking since it results in the biggest</w:t>
      </w:r>
      <w:r w:rsidR="001B54DE" w:rsidRPr="004F7407">
        <w:rPr>
          <w:rFonts w:asciiTheme="majorHAnsi" w:hAnsiTheme="majorHAnsi" w:cstheme="majorHAnsi"/>
        </w:rPr>
        <w:t xml:space="preserve"> </w:t>
      </w:r>
      <w:r w:rsidRPr="004F7407">
        <w:rPr>
          <w:rFonts w:asciiTheme="majorHAnsi" w:hAnsiTheme="majorHAnsi" w:cstheme="majorHAnsi"/>
        </w:rPr>
        <w:t>increase in antioxidant content.</w:t>
      </w:r>
    </w:p>
    <w:p w14:paraId="52BEA23E" w14:textId="7D859D4D" w:rsidR="001B5C5C" w:rsidRPr="004F7407" w:rsidRDefault="004F7A74" w:rsidP="001860A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4F7407">
        <w:rPr>
          <w:rFonts w:asciiTheme="majorHAnsi" w:hAnsiTheme="majorHAnsi" w:cstheme="majorHAnsi"/>
        </w:rPr>
        <w:t>Eat peels and skins if possible (as long as they are organic)</w:t>
      </w:r>
    </w:p>
    <w:p w14:paraId="76630DDF" w14:textId="77777777" w:rsidR="001B5C5C" w:rsidRPr="004F7407" w:rsidRDefault="001B5C5C" w:rsidP="001860A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4F7407">
        <w:rPr>
          <w:rFonts w:asciiTheme="majorHAnsi" w:hAnsiTheme="majorHAnsi" w:cstheme="majorHAnsi"/>
        </w:rPr>
        <w:t>Don’t pre-soak vegetables before cooking to make them soft as you will lose nutrients</w:t>
      </w:r>
      <w:r w:rsidR="001B54DE" w:rsidRPr="004F7407">
        <w:rPr>
          <w:rFonts w:asciiTheme="majorHAnsi" w:hAnsiTheme="majorHAnsi" w:cstheme="majorHAnsi"/>
        </w:rPr>
        <w:t xml:space="preserve"> </w:t>
      </w:r>
      <w:r w:rsidRPr="004F7407">
        <w:rPr>
          <w:rFonts w:asciiTheme="majorHAnsi" w:hAnsiTheme="majorHAnsi" w:cstheme="majorHAnsi"/>
        </w:rPr>
        <w:t>in the water.</w:t>
      </w:r>
    </w:p>
    <w:p w14:paraId="51180CB0" w14:textId="77777777" w:rsidR="001B5C5C" w:rsidRPr="004F7407" w:rsidRDefault="001B5C5C" w:rsidP="001860A5">
      <w:pPr>
        <w:spacing w:line="276" w:lineRule="auto"/>
        <w:rPr>
          <w:rFonts w:asciiTheme="majorHAnsi" w:hAnsiTheme="majorHAnsi" w:cstheme="majorHAnsi"/>
        </w:rPr>
      </w:pPr>
    </w:p>
    <w:p w14:paraId="250674A4" w14:textId="39FEB7D6" w:rsidR="00E62572" w:rsidRPr="004F7407" w:rsidRDefault="001B5C5C" w:rsidP="001860A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</w:rPr>
      </w:pPr>
      <w:r w:rsidRPr="004F7407">
        <w:rPr>
          <w:rFonts w:asciiTheme="majorHAnsi" w:hAnsiTheme="majorHAnsi" w:cstheme="majorHAnsi"/>
          <w:b/>
        </w:rPr>
        <w:t>Here are some simple ways to jump start getting more phytonutrients in your everyday eating:</w:t>
      </w:r>
    </w:p>
    <w:p w14:paraId="17F1F2E6" w14:textId="6CBE1D81" w:rsidR="001B5C5C" w:rsidRPr="004F7407" w:rsidRDefault="001B5C5C" w:rsidP="001860A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4F7407">
        <w:rPr>
          <w:rFonts w:asciiTheme="majorHAnsi" w:hAnsiTheme="majorHAnsi" w:cstheme="majorHAnsi"/>
        </w:rPr>
        <w:t>Stock up on frozen vegetables for easy cooking</w:t>
      </w:r>
      <w:r w:rsidR="004F7A74" w:rsidRPr="004F7407">
        <w:rPr>
          <w:rFonts w:asciiTheme="majorHAnsi" w:hAnsiTheme="majorHAnsi" w:cstheme="majorHAnsi"/>
        </w:rPr>
        <w:t xml:space="preserve"> and using in smoothies</w:t>
      </w:r>
    </w:p>
    <w:p w14:paraId="380026F0" w14:textId="1FE3BD7A" w:rsidR="001B5C5C" w:rsidRPr="004F7407" w:rsidRDefault="001B5C5C" w:rsidP="001860A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4F7407">
        <w:rPr>
          <w:rFonts w:asciiTheme="majorHAnsi" w:hAnsiTheme="majorHAnsi" w:cstheme="majorHAnsi"/>
        </w:rPr>
        <w:t>Use the fruits and vegetables that go bad easily first</w:t>
      </w:r>
      <w:r w:rsidR="004F7A74" w:rsidRPr="004F7407">
        <w:rPr>
          <w:rFonts w:asciiTheme="majorHAnsi" w:hAnsiTheme="majorHAnsi" w:cstheme="majorHAnsi"/>
        </w:rPr>
        <w:t xml:space="preserve"> </w:t>
      </w:r>
    </w:p>
    <w:p w14:paraId="78E2A6AB" w14:textId="7EE8B880" w:rsidR="001B5C5C" w:rsidRPr="004F7407" w:rsidRDefault="001B5C5C" w:rsidP="001860A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4F7407">
        <w:rPr>
          <w:rFonts w:asciiTheme="majorHAnsi" w:hAnsiTheme="majorHAnsi" w:cstheme="majorHAnsi"/>
        </w:rPr>
        <w:t xml:space="preserve">Keep fruits and vegetables where you can see them </w:t>
      </w:r>
      <w:r w:rsidR="004F7A74" w:rsidRPr="004F7407">
        <w:rPr>
          <w:rFonts w:asciiTheme="majorHAnsi" w:hAnsiTheme="majorHAnsi" w:cstheme="majorHAnsi"/>
        </w:rPr>
        <w:t xml:space="preserve">on counter and in refrigerator </w:t>
      </w:r>
      <w:r w:rsidRPr="004F7407">
        <w:rPr>
          <w:rFonts w:asciiTheme="majorHAnsi" w:hAnsiTheme="majorHAnsi" w:cstheme="majorHAnsi"/>
        </w:rPr>
        <w:t>so you’ll remember to eat them.</w:t>
      </w:r>
    </w:p>
    <w:p w14:paraId="4872C538" w14:textId="4A35874E" w:rsidR="001B5C5C" w:rsidRPr="004F7407" w:rsidRDefault="001B5C5C" w:rsidP="001860A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4F7407">
        <w:rPr>
          <w:rFonts w:asciiTheme="majorHAnsi" w:hAnsiTheme="majorHAnsi" w:cstheme="majorHAnsi"/>
        </w:rPr>
        <w:t>Keep a bowl or container of fresh cut vegetables on the top shelf of refrigerator, within</w:t>
      </w:r>
      <w:r w:rsidR="001B54DE" w:rsidRPr="004F7407">
        <w:rPr>
          <w:rFonts w:asciiTheme="majorHAnsi" w:hAnsiTheme="majorHAnsi" w:cstheme="majorHAnsi"/>
        </w:rPr>
        <w:t xml:space="preserve"> </w:t>
      </w:r>
      <w:r w:rsidRPr="004F7407">
        <w:rPr>
          <w:rFonts w:asciiTheme="majorHAnsi" w:hAnsiTheme="majorHAnsi" w:cstheme="majorHAnsi"/>
        </w:rPr>
        <w:t>easy reach.</w:t>
      </w:r>
    </w:p>
    <w:p w14:paraId="2FC9C40D" w14:textId="77777777" w:rsidR="001B5C5C" w:rsidRPr="004F7407" w:rsidRDefault="001B5C5C" w:rsidP="001860A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4F7407">
        <w:rPr>
          <w:rFonts w:asciiTheme="majorHAnsi" w:hAnsiTheme="majorHAnsi" w:cstheme="majorHAnsi"/>
        </w:rPr>
        <w:t>Choose fruit for dessert (fruit kabobs, berry compotes, fruit salads, etc.).</w:t>
      </w:r>
    </w:p>
    <w:p w14:paraId="2C9FB207" w14:textId="77777777" w:rsidR="001B5C5C" w:rsidRPr="004F7407" w:rsidRDefault="001B5C5C" w:rsidP="001860A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4F7407">
        <w:rPr>
          <w:rFonts w:asciiTheme="majorHAnsi" w:hAnsiTheme="majorHAnsi" w:cstheme="majorHAnsi"/>
        </w:rPr>
        <w:t>Choose darker vegetables over lighter to maximize nutrient content.</w:t>
      </w:r>
    </w:p>
    <w:p w14:paraId="3803ACE9" w14:textId="09BB1179" w:rsidR="001B5C5C" w:rsidRPr="004F7407" w:rsidRDefault="00FA76B2" w:rsidP="001860A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4F7407">
        <w:rPr>
          <w:rFonts w:asciiTheme="majorHAnsi" w:hAnsiTheme="majorHAnsi" w:cstheme="majorHAnsi"/>
        </w:rPr>
        <w:t xml:space="preserve">“hide” veggies in one-pot meals and/or make them the “star of the meal” with meat as an accompaniment: </w:t>
      </w:r>
      <w:proofErr w:type="spellStart"/>
      <w:r w:rsidRPr="004F7407">
        <w:rPr>
          <w:rFonts w:asciiTheme="majorHAnsi" w:hAnsiTheme="majorHAnsi" w:cstheme="majorHAnsi"/>
        </w:rPr>
        <w:t>stirfries</w:t>
      </w:r>
      <w:proofErr w:type="spellEnd"/>
      <w:r w:rsidRPr="004F7407">
        <w:rPr>
          <w:rFonts w:asciiTheme="majorHAnsi" w:hAnsiTheme="majorHAnsi" w:cstheme="majorHAnsi"/>
        </w:rPr>
        <w:t>, meatloaf, and sauces, etc. (using frozen veggies that you can pour right in often helps)</w:t>
      </w:r>
    </w:p>
    <w:p w14:paraId="000D321A" w14:textId="77777777" w:rsidR="001B5C5C" w:rsidRPr="004F7407" w:rsidRDefault="001B5C5C" w:rsidP="001860A5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</w:rPr>
      </w:pPr>
      <w:r w:rsidRPr="004F7407">
        <w:rPr>
          <w:rFonts w:asciiTheme="majorHAnsi" w:hAnsiTheme="majorHAnsi" w:cstheme="majorHAnsi"/>
        </w:rPr>
        <w:t>Be generous with your use of spices!</w:t>
      </w:r>
    </w:p>
    <w:p w14:paraId="1547BF8D" w14:textId="77777777" w:rsidR="001B5C5C" w:rsidRPr="004F7407" w:rsidRDefault="001B5C5C" w:rsidP="001860A5">
      <w:pPr>
        <w:spacing w:line="276" w:lineRule="auto"/>
        <w:rPr>
          <w:rFonts w:asciiTheme="majorHAnsi" w:hAnsiTheme="majorHAnsi" w:cstheme="majorHAnsi"/>
        </w:rPr>
      </w:pPr>
    </w:p>
    <w:p w14:paraId="03B56FB4" w14:textId="0E003BB1" w:rsidR="00E62572" w:rsidRPr="004F7407" w:rsidRDefault="001B5C5C" w:rsidP="001860A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</w:rPr>
      </w:pPr>
      <w:r w:rsidRPr="004F7407">
        <w:rPr>
          <w:rFonts w:asciiTheme="majorHAnsi" w:hAnsiTheme="majorHAnsi" w:cstheme="majorHAnsi"/>
          <w:b/>
        </w:rPr>
        <w:t>Easy Ways to Reduce Your Pesticide Intake:</w:t>
      </w:r>
    </w:p>
    <w:p w14:paraId="2DC844BF" w14:textId="77777777" w:rsidR="001B5C5C" w:rsidRPr="004F7407" w:rsidRDefault="001B5C5C" w:rsidP="001860A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4F7407">
        <w:rPr>
          <w:rFonts w:asciiTheme="majorHAnsi" w:hAnsiTheme="majorHAnsi" w:cstheme="majorHAnsi"/>
        </w:rPr>
        <w:t>1. Do not over-consume foods that concentrate pesticides (animal fat, meat, eggs, cheese, milk).</w:t>
      </w:r>
    </w:p>
    <w:p w14:paraId="77023192" w14:textId="77777777" w:rsidR="001B5C5C" w:rsidRPr="004F7407" w:rsidRDefault="001B5C5C" w:rsidP="001860A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4F7407">
        <w:rPr>
          <w:rFonts w:asciiTheme="majorHAnsi" w:hAnsiTheme="majorHAnsi" w:cstheme="majorHAnsi"/>
        </w:rPr>
        <w:t>2. Buy organically-grown produce.</w:t>
      </w:r>
    </w:p>
    <w:p w14:paraId="7F45A5DD" w14:textId="6E9EAC43" w:rsidR="001B5C5C" w:rsidRPr="004F7407" w:rsidRDefault="001B5C5C" w:rsidP="001860A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4F7407">
        <w:rPr>
          <w:rFonts w:asciiTheme="majorHAnsi" w:hAnsiTheme="majorHAnsi" w:cstheme="majorHAnsi"/>
        </w:rPr>
        <w:t>3. Try to buy local produce, in season.</w:t>
      </w:r>
    </w:p>
    <w:p w14:paraId="2DF90C6B" w14:textId="77777777" w:rsidR="001B5C5C" w:rsidRPr="004F7407" w:rsidRDefault="001B5C5C" w:rsidP="001860A5">
      <w:pPr>
        <w:spacing w:line="276" w:lineRule="auto"/>
        <w:rPr>
          <w:rFonts w:asciiTheme="majorHAnsi" w:hAnsiTheme="majorHAnsi" w:cstheme="majorHAnsi"/>
        </w:rPr>
      </w:pPr>
    </w:p>
    <w:p w14:paraId="465E2589" w14:textId="77777777" w:rsidR="001B5C5C" w:rsidRPr="004F7407" w:rsidRDefault="001B54DE" w:rsidP="001860A5">
      <w:pPr>
        <w:spacing w:line="276" w:lineRule="auto"/>
        <w:rPr>
          <w:rFonts w:asciiTheme="majorHAnsi" w:hAnsiTheme="majorHAnsi" w:cstheme="majorHAnsi"/>
          <w:b/>
          <w:u w:val="single"/>
        </w:rPr>
      </w:pPr>
      <w:r w:rsidRPr="004F7407">
        <w:rPr>
          <w:rFonts w:asciiTheme="majorHAnsi" w:hAnsiTheme="majorHAnsi" w:cstheme="majorHAnsi"/>
          <w:b/>
          <w:u w:val="single"/>
        </w:rPr>
        <w:t>SUMMARY</w:t>
      </w:r>
    </w:p>
    <w:p w14:paraId="24D2C93F" w14:textId="77777777" w:rsidR="001B54DE" w:rsidRPr="004F7407" w:rsidRDefault="001B54DE" w:rsidP="001860A5">
      <w:pPr>
        <w:spacing w:line="276" w:lineRule="auto"/>
        <w:rPr>
          <w:rFonts w:asciiTheme="majorHAnsi" w:hAnsiTheme="majorHAnsi" w:cstheme="majorHAnsi"/>
          <w:b/>
        </w:rPr>
      </w:pPr>
    </w:p>
    <w:p w14:paraId="457F2C82" w14:textId="77777777" w:rsidR="001B5C5C" w:rsidRPr="004F7407" w:rsidRDefault="001B5C5C" w:rsidP="001860A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</w:rPr>
      </w:pPr>
      <w:r w:rsidRPr="004F7407">
        <w:rPr>
          <w:rFonts w:asciiTheme="majorHAnsi" w:hAnsiTheme="majorHAnsi" w:cstheme="majorHAnsi"/>
          <w:b/>
        </w:rPr>
        <w:t>6 Steps to Getting More Phytonutrients</w:t>
      </w:r>
    </w:p>
    <w:p w14:paraId="3ADB6107" w14:textId="7C29652D" w:rsidR="001B5C5C" w:rsidRPr="004F7407" w:rsidRDefault="001B5C5C" w:rsidP="001860A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4F7407">
        <w:rPr>
          <w:rFonts w:asciiTheme="majorHAnsi" w:hAnsiTheme="majorHAnsi" w:cstheme="majorHAnsi"/>
        </w:rPr>
        <w:t xml:space="preserve">Food is more than nutrition. </w:t>
      </w:r>
      <w:r w:rsidR="004F7A74" w:rsidRPr="004F7407">
        <w:rPr>
          <w:rFonts w:asciiTheme="majorHAnsi" w:hAnsiTheme="majorHAnsi" w:cstheme="majorHAnsi"/>
        </w:rPr>
        <w:t>It’s</w:t>
      </w:r>
      <w:r w:rsidRPr="004F7407">
        <w:rPr>
          <w:rFonts w:asciiTheme="majorHAnsi" w:hAnsiTheme="majorHAnsi" w:cstheme="majorHAnsi"/>
        </w:rPr>
        <w:t xml:space="preserve"> essential to have optimal amounts of phy</w:t>
      </w:r>
      <w:r w:rsidR="001B54DE" w:rsidRPr="004F7407">
        <w:rPr>
          <w:rFonts w:asciiTheme="majorHAnsi" w:hAnsiTheme="majorHAnsi" w:cstheme="majorHAnsi"/>
        </w:rPr>
        <w:t xml:space="preserve">tonutrients and to be nourished </w:t>
      </w:r>
      <w:r w:rsidRPr="004F7407">
        <w:rPr>
          <w:rFonts w:asciiTheme="majorHAnsi" w:hAnsiTheme="majorHAnsi" w:cstheme="majorHAnsi"/>
        </w:rPr>
        <w:t xml:space="preserve">through the power of yum, joy of cooking and eating, and the </w:t>
      </w:r>
      <w:r w:rsidRPr="004F7407">
        <w:rPr>
          <w:rFonts w:asciiTheme="majorHAnsi" w:hAnsiTheme="majorHAnsi" w:cstheme="majorHAnsi"/>
        </w:rPr>
        <w:lastRenderedPageBreak/>
        <w:t>courage to be creative while increasing control of our</w:t>
      </w:r>
      <w:r w:rsidR="001B54DE" w:rsidRPr="004F7407">
        <w:rPr>
          <w:rFonts w:asciiTheme="majorHAnsi" w:hAnsiTheme="majorHAnsi" w:cstheme="majorHAnsi"/>
        </w:rPr>
        <w:t xml:space="preserve"> </w:t>
      </w:r>
      <w:r w:rsidRPr="004F7407">
        <w:rPr>
          <w:rFonts w:asciiTheme="majorHAnsi" w:hAnsiTheme="majorHAnsi" w:cstheme="majorHAnsi"/>
        </w:rPr>
        <w:t>food supply and meal preparation.</w:t>
      </w:r>
    </w:p>
    <w:p w14:paraId="0D260F4E" w14:textId="77777777" w:rsidR="001B5C5C" w:rsidRPr="004F7407" w:rsidRDefault="001B5C5C" w:rsidP="001860A5">
      <w:pPr>
        <w:spacing w:line="276" w:lineRule="auto"/>
        <w:rPr>
          <w:rFonts w:asciiTheme="majorHAnsi" w:hAnsiTheme="majorHAnsi" w:cstheme="majorHAnsi"/>
        </w:rPr>
      </w:pPr>
    </w:p>
    <w:p w14:paraId="0825DAF0" w14:textId="5B1B674E" w:rsidR="001B5C5C" w:rsidRPr="004F7407" w:rsidRDefault="004F7A74" w:rsidP="001860A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</w:rPr>
      </w:pPr>
      <w:r w:rsidRPr="004F7407">
        <w:rPr>
          <w:rFonts w:asciiTheme="majorHAnsi" w:hAnsiTheme="majorHAnsi" w:cstheme="majorHAnsi"/>
          <w:b/>
        </w:rPr>
        <w:t>1-</w:t>
      </w:r>
      <w:r w:rsidR="001B5C5C" w:rsidRPr="004F7407">
        <w:rPr>
          <w:rFonts w:asciiTheme="majorHAnsi" w:hAnsiTheme="majorHAnsi" w:cstheme="majorHAnsi"/>
          <w:b/>
        </w:rPr>
        <w:t>Aim for 9-13 Servings of Plant Foods Everyday</w:t>
      </w:r>
    </w:p>
    <w:p w14:paraId="2F4CD41F" w14:textId="77777777" w:rsidR="001B5C5C" w:rsidRPr="004F7407" w:rsidRDefault="001B5C5C" w:rsidP="001860A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4F7407">
        <w:rPr>
          <w:rFonts w:asciiTheme="majorHAnsi" w:hAnsiTheme="majorHAnsi" w:cstheme="majorHAnsi"/>
        </w:rPr>
        <w:t>We need about 9-13 servings of whole plant foods if we want to prevent chronic dis</w:t>
      </w:r>
      <w:r w:rsidR="001B54DE" w:rsidRPr="004F7407">
        <w:rPr>
          <w:rFonts w:asciiTheme="majorHAnsi" w:hAnsiTheme="majorHAnsi" w:cstheme="majorHAnsi"/>
        </w:rPr>
        <w:t xml:space="preserve">ease. A typical serving is only </w:t>
      </w:r>
      <w:r w:rsidRPr="004F7407">
        <w:rPr>
          <w:rFonts w:asciiTheme="majorHAnsi" w:hAnsiTheme="majorHAnsi" w:cstheme="majorHAnsi"/>
        </w:rPr>
        <w:t>half a cup of cooked vegetables, one cup of raw leafy vegetable, or a medium-sized piece of fruit. It would be best</w:t>
      </w:r>
      <w:r w:rsidR="001B54DE" w:rsidRPr="004F7407">
        <w:rPr>
          <w:rFonts w:asciiTheme="majorHAnsi" w:hAnsiTheme="majorHAnsi" w:cstheme="majorHAnsi"/>
        </w:rPr>
        <w:t xml:space="preserve"> </w:t>
      </w:r>
      <w:r w:rsidRPr="004F7407">
        <w:rPr>
          <w:rFonts w:asciiTheme="majorHAnsi" w:hAnsiTheme="majorHAnsi" w:cstheme="majorHAnsi"/>
        </w:rPr>
        <w:t>to aim for every meal of the day to have about 3-4 servings of plant foods so that at three general meals per day</w:t>
      </w:r>
      <w:r w:rsidR="001B54DE" w:rsidRPr="004F7407">
        <w:rPr>
          <w:rFonts w:asciiTheme="majorHAnsi" w:hAnsiTheme="majorHAnsi" w:cstheme="majorHAnsi"/>
        </w:rPr>
        <w:t xml:space="preserve"> </w:t>
      </w:r>
      <w:r w:rsidRPr="004F7407">
        <w:rPr>
          <w:rFonts w:asciiTheme="majorHAnsi" w:hAnsiTheme="majorHAnsi" w:cstheme="majorHAnsi"/>
        </w:rPr>
        <w:t>(not including snacks), you would make your serving requirement on a daily basis.</w:t>
      </w:r>
    </w:p>
    <w:p w14:paraId="3172862D" w14:textId="77777777" w:rsidR="001B54DE" w:rsidRPr="004F7407" w:rsidRDefault="001B54DE" w:rsidP="001860A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</w:p>
    <w:p w14:paraId="119228D1" w14:textId="45571432" w:rsidR="001B5C5C" w:rsidRPr="004F7407" w:rsidRDefault="004F7A74" w:rsidP="001860A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</w:rPr>
      </w:pPr>
      <w:r w:rsidRPr="004F7407">
        <w:rPr>
          <w:rFonts w:asciiTheme="majorHAnsi" w:hAnsiTheme="majorHAnsi" w:cstheme="majorHAnsi"/>
          <w:b/>
        </w:rPr>
        <w:t>2-</w:t>
      </w:r>
      <w:r w:rsidR="001B5C5C" w:rsidRPr="004F7407">
        <w:rPr>
          <w:rFonts w:asciiTheme="majorHAnsi" w:hAnsiTheme="majorHAnsi" w:cstheme="majorHAnsi"/>
          <w:b/>
        </w:rPr>
        <w:t>Know Your Phytonutrient Sources</w:t>
      </w:r>
    </w:p>
    <w:p w14:paraId="2F34A3CE" w14:textId="77777777" w:rsidR="001B5C5C" w:rsidRPr="004F7407" w:rsidRDefault="001B5C5C" w:rsidP="001860A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4F7407">
        <w:rPr>
          <w:rFonts w:asciiTheme="majorHAnsi" w:hAnsiTheme="majorHAnsi" w:cstheme="majorHAnsi"/>
        </w:rPr>
        <w:t>Phytonutrient-rich eats are limitless, making it fun to experiment with new varie</w:t>
      </w:r>
      <w:r w:rsidR="008513EC" w:rsidRPr="004F7407">
        <w:rPr>
          <w:rFonts w:asciiTheme="majorHAnsi" w:hAnsiTheme="majorHAnsi" w:cstheme="majorHAnsi"/>
        </w:rPr>
        <w:t xml:space="preserve">ties and colors even within one </w:t>
      </w:r>
      <w:r w:rsidRPr="004F7407">
        <w:rPr>
          <w:rFonts w:asciiTheme="majorHAnsi" w:hAnsiTheme="majorHAnsi" w:cstheme="majorHAnsi"/>
        </w:rPr>
        <w:t>category of food. Here are some sources of phytonutrients to get you started: any and all plant foods, including</w:t>
      </w:r>
      <w:r w:rsidR="008513EC" w:rsidRPr="004F7407">
        <w:rPr>
          <w:rFonts w:asciiTheme="majorHAnsi" w:hAnsiTheme="majorHAnsi" w:cstheme="majorHAnsi"/>
        </w:rPr>
        <w:t xml:space="preserve"> </w:t>
      </w:r>
      <w:r w:rsidRPr="004F7407">
        <w:rPr>
          <w:rFonts w:asciiTheme="majorHAnsi" w:hAnsiTheme="majorHAnsi" w:cstheme="majorHAnsi"/>
        </w:rPr>
        <w:t>fruits, vegetables, whole grains, legumes, nuts, seeds, and even herbs and spices.</w:t>
      </w:r>
    </w:p>
    <w:p w14:paraId="117CF36D" w14:textId="77777777" w:rsidR="008513EC" w:rsidRPr="004F7407" w:rsidRDefault="008513EC" w:rsidP="001860A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</w:p>
    <w:p w14:paraId="0AB3233E" w14:textId="740EF638" w:rsidR="008513EC" w:rsidRPr="004F7407" w:rsidRDefault="004F7A74" w:rsidP="001860A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</w:rPr>
      </w:pPr>
      <w:r w:rsidRPr="004F7407">
        <w:rPr>
          <w:rFonts w:asciiTheme="majorHAnsi" w:hAnsiTheme="majorHAnsi" w:cstheme="majorHAnsi"/>
          <w:b/>
        </w:rPr>
        <w:t>3-</w:t>
      </w:r>
      <w:r w:rsidR="001B5C5C" w:rsidRPr="004F7407">
        <w:rPr>
          <w:rFonts w:asciiTheme="majorHAnsi" w:hAnsiTheme="majorHAnsi" w:cstheme="majorHAnsi"/>
          <w:b/>
        </w:rPr>
        <w:t>Eat the Rainbow of Colors</w:t>
      </w:r>
    </w:p>
    <w:p w14:paraId="155BBC1F" w14:textId="6E84D0FF" w:rsidR="001B5C5C" w:rsidRPr="004F7407" w:rsidRDefault="001B5C5C" w:rsidP="001860A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4F7407">
        <w:rPr>
          <w:rFonts w:asciiTheme="majorHAnsi" w:hAnsiTheme="majorHAnsi" w:cstheme="majorHAnsi"/>
        </w:rPr>
        <w:t>Make it your goal to get the full seven colors every day with a variety of foods.</w:t>
      </w:r>
    </w:p>
    <w:p w14:paraId="7B4CB1E2" w14:textId="77777777" w:rsidR="008513EC" w:rsidRPr="004F7407" w:rsidRDefault="008513EC" w:rsidP="001860A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</w:p>
    <w:p w14:paraId="6DEA061D" w14:textId="7D08C5D7" w:rsidR="008513EC" w:rsidRPr="004F7407" w:rsidRDefault="004F7A74" w:rsidP="001860A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</w:rPr>
      </w:pPr>
      <w:r w:rsidRPr="004F7407">
        <w:rPr>
          <w:rFonts w:asciiTheme="majorHAnsi" w:hAnsiTheme="majorHAnsi" w:cstheme="majorHAnsi"/>
          <w:b/>
        </w:rPr>
        <w:t>4-</w:t>
      </w:r>
      <w:r w:rsidR="001B5C5C" w:rsidRPr="004F7407">
        <w:rPr>
          <w:rFonts w:asciiTheme="majorHAnsi" w:hAnsiTheme="majorHAnsi" w:cstheme="majorHAnsi"/>
          <w:b/>
        </w:rPr>
        <w:t>Vary Your Choices</w:t>
      </w:r>
    </w:p>
    <w:p w14:paraId="45F986D0" w14:textId="6CEA2B1C" w:rsidR="001B5C5C" w:rsidRPr="004F7407" w:rsidRDefault="004F7A74" w:rsidP="001860A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4F7407">
        <w:rPr>
          <w:rFonts w:asciiTheme="majorHAnsi" w:hAnsiTheme="majorHAnsi" w:cstheme="majorHAnsi"/>
        </w:rPr>
        <w:t>Mix it up and try new foods so you don’t get in a food rut!</w:t>
      </w:r>
    </w:p>
    <w:p w14:paraId="10B5B235" w14:textId="77777777" w:rsidR="008513EC" w:rsidRPr="004F7407" w:rsidRDefault="008513EC" w:rsidP="001860A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</w:p>
    <w:p w14:paraId="1263D57F" w14:textId="549AC0EA" w:rsidR="008513EC" w:rsidRPr="004F7407" w:rsidRDefault="004F7A74" w:rsidP="001860A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</w:rPr>
      </w:pPr>
      <w:r w:rsidRPr="004F7407">
        <w:rPr>
          <w:rFonts w:asciiTheme="majorHAnsi" w:hAnsiTheme="majorHAnsi" w:cstheme="majorHAnsi"/>
          <w:b/>
        </w:rPr>
        <w:t>5-</w:t>
      </w:r>
      <w:r w:rsidR="001B5C5C" w:rsidRPr="004F7407">
        <w:rPr>
          <w:rFonts w:asciiTheme="majorHAnsi" w:hAnsiTheme="majorHAnsi" w:cstheme="majorHAnsi"/>
          <w:b/>
        </w:rPr>
        <w:t>Maximize Combinations</w:t>
      </w:r>
    </w:p>
    <w:p w14:paraId="1B02315F" w14:textId="17697B30" w:rsidR="001B5C5C" w:rsidRPr="004F7407" w:rsidRDefault="001B5C5C" w:rsidP="001860A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4F7407">
        <w:rPr>
          <w:rFonts w:asciiTheme="majorHAnsi" w:hAnsiTheme="majorHAnsi" w:cstheme="majorHAnsi"/>
        </w:rPr>
        <w:t>When we put certain foods together, we may achieve a better effect than if we just had the foods by t</w:t>
      </w:r>
      <w:r w:rsidR="008513EC" w:rsidRPr="004F7407">
        <w:rPr>
          <w:rFonts w:asciiTheme="majorHAnsi" w:hAnsiTheme="majorHAnsi" w:cstheme="majorHAnsi"/>
        </w:rPr>
        <w:t xml:space="preserve">hemselves. </w:t>
      </w:r>
      <w:r w:rsidRPr="004F7407">
        <w:rPr>
          <w:rFonts w:asciiTheme="majorHAnsi" w:hAnsiTheme="majorHAnsi" w:cstheme="majorHAnsi"/>
        </w:rPr>
        <w:t>Sometimes, there can be a “synergistic” result from combining certain foods. For example, putting turmeric with</w:t>
      </w:r>
      <w:r w:rsidR="008513EC" w:rsidRPr="004F7407">
        <w:rPr>
          <w:rFonts w:asciiTheme="majorHAnsi" w:hAnsiTheme="majorHAnsi" w:cstheme="majorHAnsi"/>
        </w:rPr>
        <w:t xml:space="preserve"> </w:t>
      </w:r>
      <w:r w:rsidRPr="004F7407">
        <w:rPr>
          <w:rFonts w:asciiTheme="majorHAnsi" w:hAnsiTheme="majorHAnsi" w:cstheme="majorHAnsi"/>
        </w:rPr>
        <w:t>black pepper together with olive oil could enhance the phytonutrient effects of all three foods on your health.</w:t>
      </w:r>
      <w:r w:rsidR="008513EC" w:rsidRPr="004F7407">
        <w:rPr>
          <w:rFonts w:asciiTheme="majorHAnsi" w:hAnsiTheme="majorHAnsi" w:cstheme="majorHAnsi"/>
        </w:rPr>
        <w:t xml:space="preserve"> </w:t>
      </w:r>
      <w:r w:rsidRPr="004F7407">
        <w:rPr>
          <w:rFonts w:asciiTheme="majorHAnsi" w:hAnsiTheme="majorHAnsi" w:cstheme="majorHAnsi"/>
        </w:rPr>
        <w:t xml:space="preserve">Adding lemon juice to spinach could help the iron become more absorbed by your body. </w:t>
      </w:r>
      <w:r w:rsidR="004F7A74" w:rsidRPr="004F7407">
        <w:rPr>
          <w:rFonts w:asciiTheme="majorHAnsi" w:hAnsiTheme="majorHAnsi" w:cstheme="majorHAnsi"/>
        </w:rPr>
        <w:t xml:space="preserve"> </w:t>
      </w:r>
    </w:p>
    <w:p w14:paraId="3E2CC0E2" w14:textId="77777777" w:rsidR="008513EC" w:rsidRPr="004F7407" w:rsidRDefault="008513EC" w:rsidP="001860A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</w:p>
    <w:p w14:paraId="068C3AD6" w14:textId="4FE7BBEE" w:rsidR="008513EC" w:rsidRPr="004F7407" w:rsidRDefault="004F7A74" w:rsidP="001860A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</w:rPr>
      </w:pPr>
      <w:r w:rsidRPr="004F7407">
        <w:rPr>
          <w:rFonts w:asciiTheme="majorHAnsi" w:hAnsiTheme="majorHAnsi" w:cstheme="majorHAnsi"/>
          <w:b/>
        </w:rPr>
        <w:t>6-</w:t>
      </w:r>
      <w:r w:rsidR="001B5C5C" w:rsidRPr="004F7407">
        <w:rPr>
          <w:rFonts w:asciiTheme="majorHAnsi" w:hAnsiTheme="majorHAnsi" w:cstheme="majorHAnsi"/>
          <w:b/>
        </w:rPr>
        <w:t>Be Creative with Substitutions</w:t>
      </w:r>
      <w:r w:rsidRPr="004F7407">
        <w:rPr>
          <w:rFonts w:asciiTheme="majorHAnsi" w:hAnsiTheme="majorHAnsi" w:cstheme="majorHAnsi"/>
          <w:b/>
        </w:rPr>
        <w:t xml:space="preserve"> – “trade up” to improve food quality!</w:t>
      </w:r>
    </w:p>
    <w:p w14:paraId="4CB9DF16" w14:textId="4C53585F" w:rsidR="001B5C5C" w:rsidRPr="004F7407" w:rsidRDefault="004F7A74" w:rsidP="001860A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4F7407">
        <w:rPr>
          <w:rFonts w:asciiTheme="majorHAnsi" w:hAnsiTheme="majorHAnsi" w:cstheme="majorHAnsi"/>
        </w:rPr>
        <w:t>Replace colorless foods</w:t>
      </w:r>
      <w:r w:rsidR="001B5C5C" w:rsidRPr="004F7407">
        <w:rPr>
          <w:rFonts w:asciiTheme="majorHAnsi" w:hAnsiTheme="majorHAnsi" w:cstheme="majorHAnsi"/>
        </w:rPr>
        <w:t xml:space="preserve"> with </w:t>
      </w:r>
      <w:r w:rsidRPr="004F7407">
        <w:rPr>
          <w:rFonts w:asciiTheme="majorHAnsi" w:hAnsiTheme="majorHAnsi" w:cstheme="majorHAnsi"/>
        </w:rPr>
        <w:t xml:space="preserve">colorful, </w:t>
      </w:r>
      <w:r w:rsidR="001B5C5C" w:rsidRPr="004F7407">
        <w:rPr>
          <w:rFonts w:asciiTheme="majorHAnsi" w:hAnsiTheme="majorHAnsi" w:cstheme="majorHAnsi"/>
        </w:rPr>
        <w:t xml:space="preserve">nutrient-dense options. </w:t>
      </w:r>
      <w:r w:rsidR="008513EC" w:rsidRPr="004F7407">
        <w:rPr>
          <w:rFonts w:asciiTheme="majorHAnsi" w:hAnsiTheme="majorHAnsi" w:cstheme="majorHAnsi"/>
        </w:rPr>
        <w:t>F</w:t>
      </w:r>
      <w:r w:rsidR="001B5C5C" w:rsidRPr="004F7407">
        <w:rPr>
          <w:rFonts w:asciiTheme="majorHAnsi" w:hAnsiTheme="majorHAnsi" w:cstheme="majorHAnsi"/>
        </w:rPr>
        <w:t>or example, you could substitute mashed potatoes with mashed purple potatoes or sweet potatoes. You could</w:t>
      </w:r>
      <w:r w:rsidR="008513EC" w:rsidRPr="004F7407">
        <w:rPr>
          <w:rFonts w:asciiTheme="majorHAnsi" w:hAnsiTheme="majorHAnsi" w:cstheme="majorHAnsi"/>
        </w:rPr>
        <w:t xml:space="preserve"> </w:t>
      </w:r>
      <w:r w:rsidR="001B5C5C" w:rsidRPr="004F7407">
        <w:rPr>
          <w:rFonts w:asciiTheme="majorHAnsi" w:hAnsiTheme="majorHAnsi" w:cstheme="majorHAnsi"/>
        </w:rPr>
        <w:t>substitute white rice with purple, brown, or black rice.</w:t>
      </w:r>
    </w:p>
    <w:sectPr w:rsidR="001B5C5C" w:rsidRPr="004F7407" w:rsidSect="00E62572">
      <w:headerReference w:type="default" r:id="rId7"/>
      <w:footerReference w:type="default" r:id="rId8"/>
      <w:pgSz w:w="12240" w:h="15840"/>
      <w:pgMar w:top="108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9F208" w14:textId="77777777" w:rsidR="003C3205" w:rsidRDefault="003C3205" w:rsidP="001860A5">
      <w:r>
        <w:separator/>
      </w:r>
    </w:p>
  </w:endnote>
  <w:endnote w:type="continuationSeparator" w:id="0">
    <w:p w14:paraId="04A570CD" w14:textId="77777777" w:rsidR="003C3205" w:rsidRDefault="003C3205" w:rsidP="0018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4E0BF" w14:textId="77777777" w:rsidR="004F7407" w:rsidRPr="00C35767" w:rsidRDefault="004F7407" w:rsidP="004F7407">
    <w:pPr>
      <w:pStyle w:val="Footer"/>
      <w:jc w:val="center"/>
      <w:rPr>
        <w:rFonts w:ascii="Helvetica Neue UltraLight" w:hAnsi="Helvetica Neue UltraLight"/>
        <w:color w:val="ACD1D9"/>
        <w:szCs w:val="26"/>
      </w:rPr>
    </w:pPr>
    <w:r w:rsidRPr="00C35767">
      <w:rPr>
        <w:color w:val="ACD1D9"/>
      </w:rPr>
      <w:tab/>
    </w:r>
    <w:hyperlink r:id="rId1" w:history="1">
      <w:r w:rsidRPr="00C35767">
        <w:rPr>
          <w:rStyle w:val="Hyperlink"/>
          <w:rFonts w:ascii="Helvetica Neue UltraLight" w:hAnsi="Helvetica Neue UltraLight"/>
          <w:color w:val="ACD1D9"/>
          <w:szCs w:val="26"/>
        </w:rPr>
        <w:t>www.GLOtoHealth.com</w:t>
      </w:r>
    </w:hyperlink>
    <w:r w:rsidRPr="00C35767">
      <w:rPr>
        <w:rFonts w:ascii="Helvetica Neue UltraLight" w:hAnsi="Helvetica Neue UltraLight"/>
        <w:color w:val="ACD1D9"/>
        <w:szCs w:val="26"/>
      </w:rPr>
      <w:t xml:space="preserve"> | carly@glotohealth.com | PO Box 183 Putnam, CT 06260</w:t>
    </w:r>
  </w:p>
  <w:p w14:paraId="6711B60E" w14:textId="77777777" w:rsidR="004F7407" w:rsidRPr="004F7407" w:rsidRDefault="004F7407" w:rsidP="004F7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55F37" w14:textId="77777777" w:rsidR="003C3205" w:rsidRDefault="003C3205" w:rsidP="001860A5">
      <w:r>
        <w:separator/>
      </w:r>
    </w:p>
  </w:footnote>
  <w:footnote w:type="continuationSeparator" w:id="0">
    <w:p w14:paraId="1153A493" w14:textId="77777777" w:rsidR="003C3205" w:rsidRDefault="003C3205" w:rsidP="00186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07BF2" w14:textId="77777777" w:rsidR="004F7407" w:rsidRPr="00C35767" w:rsidRDefault="004F7407" w:rsidP="004F7407">
    <w:pPr>
      <w:pStyle w:val="Header"/>
      <w:ind w:left="1440"/>
      <w:rPr>
        <w:color w:val="ACD1D9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ED8A114" wp14:editId="07A87CFF">
          <wp:simplePos x="0" y="0"/>
          <wp:positionH relativeFrom="margin">
            <wp:posOffset>-114300</wp:posOffset>
          </wp:positionH>
          <wp:positionV relativeFrom="margin">
            <wp:posOffset>-1231900</wp:posOffset>
          </wp:positionV>
          <wp:extent cx="1028700" cy="1028700"/>
          <wp:effectExtent l="0" t="0" r="12700" b="12700"/>
          <wp:wrapSquare wrapText="bothSides"/>
          <wp:docPr id="5" name="Picture 5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_logo_ju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CFF882" wp14:editId="767D8411">
              <wp:simplePos x="0" y="0"/>
              <wp:positionH relativeFrom="column">
                <wp:posOffset>1143000</wp:posOffset>
              </wp:positionH>
              <wp:positionV relativeFrom="paragraph">
                <wp:posOffset>-114300</wp:posOffset>
              </wp:positionV>
              <wp:extent cx="0" cy="800100"/>
              <wp:effectExtent l="0" t="0" r="2540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010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66999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CEBFF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-9pt" to="90pt,5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" strokecolor="#699" strokeweight=".5pt"/>
          </w:pict>
        </mc:Fallback>
      </mc:AlternateContent>
    </w:r>
    <w:r>
      <w:rPr>
        <w:rFonts w:ascii="Helvetica Neue UltraLight" w:hAnsi="Helvetica Neue UltraLight"/>
        <w:color w:val="B3D8DD"/>
        <w:sz w:val="28"/>
        <w:szCs w:val="28"/>
      </w:rPr>
      <w:t xml:space="preserve">       </w:t>
    </w:r>
    <w:r w:rsidRPr="00C35767">
      <w:rPr>
        <w:rFonts w:ascii="Helvetica Neue UltraLight" w:hAnsi="Helvetica Neue UltraLight"/>
        <w:color w:val="ACD1D9"/>
        <w:sz w:val="28"/>
        <w:szCs w:val="28"/>
      </w:rPr>
      <w:t>GLO to Health, LLC</w:t>
    </w:r>
  </w:p>
  <w:p w14:paraId="44EFEDDF" w14:textId="77777777" w:rsidR="004F7407" w:rsidRPr="00C35767" w:rsidRDefault="004F7407" w:rsidP="004F7407">
    <w:pPr>
      <w:pStyle w:val="Header"/>
      <w:ind w:left="2160"/>
      <w:rPr>
        <w:rFonts w:ascii="Helvetica Neue UltraLight" w:hAnsi="Helvetica Neue UltraLight"/>
        <w:color w:val="ACD1D9"/>
        <w:sz w:val="28"/>
        <w:szCs w:val="28"/>
      </w:rPr>
    </w:pPr>
    <w:r w:rsidRPr="00C35767">
      <w:rPr>
        <w:rFonts w:ascii="Helvetica Neue UltraLight" w:hAnsi="Helvetica Neue UltraLight"/>
        <w:color w:val="ACD1D9"/>
        <w:sz w:val="28"/>
        <w:szCs w:val="28"/>
      </w:rPr>
      <w:t>Carly Sage, MS, IHP, INHC, FDN-P, AADP</w:t>
    </w:r>
  </w:p>
  <w:p w14:paraId="438560A0" w14:textId="77777777" w:rsidR="004F7407" w:rsidRPr="00C35767" w:rsidRDefault="004F7407" w:rsidP="004F7407">
    <w:pPr>
      <w:pStyle w:val="Header"/>
      <w:ind w:left="2160"/>
      <w:rPr>
        <w:rFonts w:ascii="Helvetica Neue UltraLight" w:hAnsi="Helvetica Neue UltraLight"/>
        <w:color w:val="ACD1D9"/>
        <w:sz w:val="28"/>
        <w:szCs w:val="28"/>
      </w:rPr>
    </w:pPr>
    <w:r w:rsidRPr="00C35767">
      <w:rPr>
        <w:rFonts w:ascii="Helvetica Neue UltraLight" w:hAnsi="Helvetica Neue UltraLight"/>
        <w:color w:val="ACD1D9"/>
        <w:sz w:val="28"/>
        <w:szCs w:val="28"/>
      </w:rPr>
      <w:t>Clinical Integrative Functional Nutritionist</w:t>
    </w:r>
  </w:p>
  <w:p w14:paraId="059425FB" w14:textId="7BC21444" w:rsidR="001860A5" w:rsidRDefault="001860A5">
    <w:pPr>
      <w:pStyle w:val="Header"/>
    </w:pPr>
  </w:p>
  <w:p w14:paraId="3C5B10D6" w14:textId="77777777" w:rsidR="001860A5" w:rsidRDefault="00186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70937"/>
    <w:multiLevelType w:val="hybridMultilevel"/>
    <w:tmpl w:val="727C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06480"/>
    <w:multiLevelType w:val="hybridMultilevel"/>
    <w:tmpl w:val="14C0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55888"/>
    <w:multiLevelType w:val="hybridMultilevel"/>
    <w:tmpl w:val="639E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03E0E"/>
    <w:multiLevelType w:val="hybridMultilevel"/>
    <w:tmpl w:val="9CEC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B416D"/>
    <w:multiLevelType w:val="hybridMultilevel"/>
    <w:tmpl w:val="6920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54BF2"/>
    <w:multiLevelType w:val="hybridMultilevel"/>
    <w:tmpl w:val="8094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5C"/>
    <w:rsid w:val="00061514"/>
    <w:rsid w:val="001860A5"/>
    <w:rsid w:val="0019546A"/>
    <w:rsid w:val="001B54DE"/>
    <w:rsid w:val="001B5C5C"/>
    <w:rsid w:val="001E74B7"/>
    <w:rsid w:val="00273574"/>
    <w:rsid w:val="003C3205"/>
    <w:rsid w:val="004F7407"/>
    <w:rsid w:val="004F7A74"/>
    <w:rsid w:val="005A66B4"/>
    <w:rsid w:val="00607936"/>
    <w:rsid w:val="008513EC"/>
    <w:rsid w:val="008C2B50"/>
    <w:rsid w:val="009C0B7C"/>
    <w:rsid w:val="00E273E9"/>
    <w:rsid w:val="00E62572"/>
    <w:rsid w:val="00FA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9CE12A"/>
  <w14:defaultImageDpi w14:val="300"/>
  <w15:docId w15:val="{22C877EF-6579-5446-A04A-509BB66D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C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5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B54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0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0A5"/>
  </w:style>
  <w:style w:type="paragraph" w:styleId="Footer">
    <w:name w:val="footer"/>
    <w:basedOn w:val="Normal"/>
    <w:link w:val="FooterChar"/>
    <w:uiPriority w:val="99"/>
    <w:unhideWhenUsed/>
    <w:rsid w:val="001860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A5"/>
  </w:style>
  <w:style w:type="character" w:styleId="Hyperlink">
    <w:name w:val="Hyperlink"/>
    <w:basedOn w:val="DefaultParagraphFont"/>
    <w:uiPriority w:val="99"/>
    <w:unhideWhenUsed/>
    <w:rsid w:val="004F7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OtoHealt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4474</Characters>
  <Application>Microsoft Office Word</Application>
  <DocSecurity>0</DocSecurity>
  <Lines>37</Lines>
  <Paragraphs>10</Paragraphs>
  <ScaleCrop>false</ScaleCrop>
  <Company>Silver Circle Gallery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Martin</dc:creator>
  <cp:keywords/>
  <dc:description/>
  <cp:lastModifiedBy>Carly Sage</cp:lastModifiedBy>
  <cp:revision>2</cp:revision>
  <cp:lastPrinted>2016-12-04T13:21:00Z</cp:lastPrinted>
  <dcterms:created xsi:type="dcterms:W3CDTF">2020-06-01T16:58:00Z</dcterms:created>
  <dcterms:modified xsi:type="dcterms:W3CDTF">2020-06-01T16:58:00Z</dcterms:modified>
</cp:coreProperties>
</file>